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5E" w:rsidRPr="001E4A5E" w:rsidRDefault="001E4A5E" w:rsidP="001E4A5E">
      <w:pPr>
        <w:jc w:val="center"/>
        <w:rPr>
          <w:rFonts w:ascii="Helvetica" w:hAnsi="Helvetica" w:cs="Helvetica"/>
          <w:b/>
          <w:color w:val="262626"/>
          <w:sz w:val="27"/>
          <w:szCs w:val="27"/>
          <w:shd w:val="clear" w:color="auto" w:fill="FEFEFE"/>
        </w:rPr>
      </w:pPr>
      <w:r w:rsidRPr="001E4A5E">
        <w:rPr>
          <w:rFonts w:ascii="Helvetica" w:hAnsi="Helvetica" w:cs="Helvetica"/>
          <w:b/>
          <w:color w:val="262626"/>
          <w:sz w:val="27"/>
          <w:szCs w:val="27"/>
          <w:shd w:val="clear" w:color="auto" w:fill="FEFEFE"/>
        </w:rPr>
        <w:t>Update on the SARS CoV2 Delta Variant in the US. 7/23/21</w:t>
      </w:r>
    </w:p>
    <w:p w:rsidR="001E4A5E" w:rsidRDefault="001E4A5E" w:rsidP="001E4A5E">
      <w:pPr>
        <w:pStyle w:val="ListParagraph"/>
        <w:rPr>
          <w:rFonts w:ascii="Helvetica" w:hAnsi="Helvetica" w:cs="Helvetica"/>
          <w:color w:val="262626"/>
          <w:sz w:val="27"/>
          <w:szCs w:val="27"/>
          <w:shd w:val="clear" w:color="auto" w:fill="FEFEFE"/>
        </w:rPr>
      </w:pPr>
    </w:p>
    <w:p w:rsidR="0024069B" w:rsidRDefault="0024069B"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The Delta variant of the pandemic SARS CoV2 virus was</w:t>
      </w:r>
      <w:r w:rsidRPr="00644CF1">
        <w:rPr>
          <w:rStyle w:val="apple-converted-space"/>
          <w:rFonts w:ascii="Helvetica" w:hAnsi="Helvetica" w:cs="Helvetica"/>
          <w:color w:val="262626"/>
          <w:sz w:val="27"/>
          <w:szCs w:val="27"/>
          <w:shd w:val="clear" w:color="auto" w:fill="FEFEFE"/>
        </w:rPr>
        <w:t> </w:t>
      </w:r>
      <w:r w:rsidRPr="00644CF1">
        <w:rPr>
          <w:rFonts w:ascii="Helvetica" w:hAnsi="Helvetica" w:cs="Helvetica"/>
          <w:sz w:val="27"/>
          <w:szCs w:val="27"/>
          <w:shd w:val="clear" w:color="auto" w:fill="FEFEFE"/>
        </w:rPr>
        <w:t>first identified in India</w:t>
      </w:r>
      <w:r w:rsidRPr="00644CF1">
        <w:rPr>
          <w:rStyle w:val="apple-converted-space"/>
          <w:rFonts w:ascii="Helvetica" w:hAnsi="Helvetica" w:cs="Helvetica"/>
          <w:color w:val="262626"/>
          <w:sz w:val="27"/>
          <w:szCs w:val="27"/>
          <w:shd w:val="clear" w:color="auto" w:fill="FEFEFE"/>
        </w:rPr>
        <w:t> </w:t>
      </w:r>
      <w:r w:rsidRPr="00644CF1">
        <w:rPr>
          <w:rFonts w:ascii="Helvetica" w:hAnsi="Helvetica" w:cs="Helvetica"/>
          <w:color w:val="262626"/>
          <w:sz w:val="27"/>
          <w:szCs w:val="27"/>
          <w:shd w:val="clear" w:color="auto" w:fill="FEFEFE"/>
        </w:rPr>
        <w:t>in December 2020.</w:t>
      </w:r>
    </w:p>
    <w:p w:rsidR="00644CF1" w:rsidRPr="00644CF1" w:rsidRDefault="00644CF1" w:rsidP="00644CF1">
      <w:pPr>
        <w:pStyle w:val="ListParagraph"/>
        <w:rPr>
          <w:rFonts w:ascii="Helvetica" w:hAnsi="Helvetica" w:cs="Helvetica"/>
          <w:color w:val="262626"/>
          <w:sz w:val="27"/>
          <w:szCs w:val="27"/>
          <w:shd w:val="clear" w:color="auto" w:fill="FEFEFE"/>
        </w:rPr>
      </w:pPr>
    </w:p>
    <w:p w:rsidR="0024069B" w:rsidRDefault="0024069B"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The first case in the US was identified in March 2021 and now makes up more than 85% of all US cases, and &gt;90% of infections in unvaccinated people.</w:t>
      </w:r>
    </w:p>
    <w:p w:rsidR="00644CF1" w:rsidRPr="00644CF1" w:rsidRDefault="00644CF1" w:rsidP="00644CF1">
      <w:pPr>
        <w:pStyle w:val="ListParagraph"/>
        <w:rPr>
          <w:rFonts w:ascii="Helvetica" w:hAnsi="Helvetica" w:cs="Helvetica"/>
          <w:color w:val="262626"/>
          <w:sz w:val="27"/>
          <w:szCs w:val="27"/>
          <w:shd w:val="clear" w:color="auto" w:fill="FEFEFE"/>
        </w:rPr>
      </w:pPr>
    </w:p>
    <w:p w:rsidR="0024069B" w:rsidRDefault="0024069B"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The Delta variant has been found in all 50 US states.</w:t>
      </w:r>
    </w:p>
    <w:p w:rsidR="00644CF1" w:rsidRPr="00644CF1" w:rsidRDefault="00644CF1" w:rsidP="00644CF1">
      <w:pPr>
        <w:pStyle w:val="ListParagraph"/>
        <w:rPr>
          <w:rFonts w:ascii="Helvetica" w:hAnsi="Helvetica" w:cs="Helvetica"/>
          <w:color w:val="262626"/>
          <w:sz w:val="27"/>
          <w:szCs w:val="27"/>
          <w:shd w:val="clear" w:color="auto" w:fill="FEFEFE"/>
        </w:rPr>
      </w:pPr>
    </w:p>
    <w:p w:rsidR="0024069B" w:rsidRDefault="0024069B"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The Delta variant is much more transmissible than earlier SARS CoV2 variants, making it one of the most contagious viruses known. The variant is estimated to be 60% more transmissible.</w:t>
      </w:r>
    </w:p>
    <w:p w:rsidR="00644CF1" w:rsidRPr="00644CF1" w:rsidRDefault="00644CF1" w:rsidP="00644CF1">
      <w:pPr>
        <w:pStyle w:val="ListParagraph"/>
        <w:rPr>
          <w:rFonts w:ascii="Helvetica" w:hAnsi="Helvetica" w:cs="Helvetica"/>
          <w:color w:val="262626"/>
          <w:sz w:val="27"/>
          <w:szCs w:val="27"/>
          <w:shd w:val="clear" w:color="auto" w:fill="FEFEFE"/>
        </w:rPr>
      </w:pPr>
    </w:p>
    <w:p w:rsidR="0004695D" w:rsidRDefault="00FE71E9"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Unvaccinated pe</w:t>
      </w:r>
      <w:r w:rsidR="0024069B" w:rsidRPr="00644CF1">
        <w:rPr>
          <w:rFonts w:ascii="Helvetica" w:hAnsi="Helvetica" w:cs="Helvetica"/>
          <w:color w:val="262626"/>
          <w:sz w:val="27"/>
          <w:szCs w:val="27"/>
          <w:shd w:val="clear" w:color="auto" w:fill="FEFEFE"/>
        </w:rPr>
        <w:t>ople are getting infected with much shorter exposure time</w:t>
      </w:r>
      <w:r w:rsidRPr="00644CF1">
        <w:rPr>
          <w:rFonts w:ascii="Helvetica" w:hAnsi="Helvetica" w:cs="Helvetica"/>
          <w:color w:val="262626"/>
          <w:sz w:val="27"/>
          <w:szCs w:val="27"/>
          <w:shd w:val="clear" w:color="auto" w:fill="FEFEFE"/>
        </w:rPr>
        <w:t>s and over distances greater than 6 feet</w:t>
      </w:r>
      <w:r w:rsidR="0024069B" w:rsidRPr="00644CF1">
        <w:rPr>
          <w:rFonts w:ascii="Helvetica" w:hAnsi="Helvetica" w:cs="Helvetica"/>
          <w:color w:val="262626"/>
          <w:sz w:val="27"/>
          <w:szCs w:val="27"/>
          <w:shd w:val="clear" w:color="auto" w:fill="FEFEFE"/>
        </w:rPr>
        <w:t xml:space="preserve">. </w:t>
      </w:r>
    </w:p>
    <w:p w:rsidR="00644CF1" w:rsidRPr="00644CF1" w:rsidRDefault="00644CF1" w:rsidP="00644CF1">
      <w:pPr>
        <w:pStyle w:val="ListParagraph"/>
        <w:rPr>
          <w:rFonts w:ascii="Helvetica" w:hAnsi="Helvetica" w:cs="Helvetica"/>
          <w:color w:val="262626"/>
          <w:sz w:val="27"/>
          <w:szCs w:val="27"/>
          <w:shd w:val="clear" w:color="auto" w:fill="FEFEFE"/>
        </w:rPr>
      </w:pPr>
    </w:p>
    <w:p w:rsidR="0024069B" w:rsidRDefault="0024069B" w:rsidP="00644CF1">
      <w:pPr>
        <w:pStyle w:val="ListParagraph"/>
        <w:numPr>
          <w:ilvl w:val="0"/>
          <w:numId w:val="1"/>
        </w:numPr>
        <w:rPr>
          <w:rFonts w:ascii="Helvetica" w:hAnsi="Helvetica" w:cs="Helvetica"/>
          <w:color w:val="262626"/>
          <w:sz w:val="27"/>
          <w:szCs w:val="27"/>
          <w:shd w:val="clear" w:color="auto" w:fill="FEFEFE"/>
        </w:rPr>
      </w:pPr>
      <w:r w:rsidRPr="00644CF1">
        <w:rPr>
          <w:rStyle w:val="apple-converted-space"/>
          <w:rFonts w:ascii="Helvetica" w:hAnsi="Helvetica" w:cs="Helvetica"/>
          <w:color w:val="262626"/>
          <w:sz w:val="27"/>
          <w:szCs w:val="27"/>
          <w:shd w:val="clear" w:color="auto" w:fill="FEFEFE"/>
        </w:rPr>
        <w:t>New</w:t>
      </w:r>
      <w:r w:rsidRPr="00644CF1">
        <w:rPr>
          <w:rFonts w:ascii="Helvetica" w:hAnsi="Helvetica" w:cs="Helvetica"/>
          <w:color w:val="262626"/>
          <w:sz w:val="27"/>
          <w:szCs w:val="27"/>
          <w:shd w:val="clear" w:color="auto" w:fill="FEFEFE"/>
        </w:rPr>
        <w:t xml:space="preserve"> daily</w:t>
      </w:r>
      <w:r w:rsidR="00FE71E9" w:rsidRPr="00644CF1">
        <w:rPr>
          <w:rFonts w:ascii="Helvetica" w:hAnsi="Helvetica" w:cs="Helvetica"/>
          <w:color w:val="262626"/>
          <w:sz w:val="27"/>
          <w:szCs w:val="27"/>
          <w:shd w:val="clear" w:color="auto" w:fill="FEFEFE"/>
        </w:rPr>
        <w:t xml:space="preserve"> COVID</w:t>
      </w:r>
      <w:r w:rsidRPr="00644CF1">
        <w:rPr>
          <w:rFonts w:ascii="Helvetica" w:hAnsi="Helvetica" w:cs="Helvetica"/>
          <w:color w:val="262626"/>
          <w:sz w:val="27"/>
          <w:szCs w:val="27"/>
          <w:shd w:val="clear" w:color="auto" w:fill="FEFEFE"/>
        </w:rPr>
        <w:t xml:space="preserve"> cases have increased 55% since last week, with cases rising in 46 states. Hospitalizations are up 52%</w:t>
      </w:r>
    </w:p>
    <w:p w:rsidR="00644CF1" w:rsidRPr="00644CF1" w:rsidRDefault="00644CF1" w:rsidP="00644CF1">
      <w:pPr>
        <w:pStyle w:val="ListParagraph"/>
        <w:rPr>
          <w:rFonts w:ascii="Helvetica" w:hAnsi="Helvetica" w:cs="Helvetica"/>
          <w:color w:val="262626"/>
          <w:sz w:val="27"/>
          <w:szCs w:val="27"/>
          <w:shd w:val="clear" w:color="auto" w:fill="FEFEFE"/>
        </w:rPr>
      </w:pPr>
    </w:p>
    <w:p w:rsidR="0024069B" w:rsidRDefault="0024069B"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 xml:space="preserve">The Delta variant replicates </w:t>
      </w:r>
      <w:proofErr w:type="gramStart"/>
      <w:r w:rsidRPr="00644CF1">
        <w:rPr>
          <w:rFonts w:ascii="Helvetica" w:hAnsi="Helvetica" w:cs="Helvetica"/>
          <w:color w:val="262626"/>
          <w:sz w:val="27"/>
          <w:szCs w:val="27"/>
          <w:shd w:val="clear" w:color="auto" w:fill="FEFEFE"/>
        </w:rPr>
        <w:t>to</w:t>
      </w:r>
      <w:proofErr w:type="gramEnd"/>
      <w:r w:rsidRPr="00644CF1">
        <w:rPr>
          <w:rFonts w:ascii="Helvetica" w:hAnsi="Helvetica" w:cs="Helvetica"/>
          <w:color w:val="262626"/>
          <w:sz w:val="27"/>
          <w:szCs w:val="27"/>
          <w:shd w:val="clear" w:color="auto" w:fill="FEFEFE"/>
        </w:rPr>
        <w:t xml:space="preserve"> much higher levels in unvaccinated persons than other variants, resulting in viral loads more than 1000X times higher. This high replication </w:t>
      </w:r>
      <w:r w:rsidR="00FE71E9" w:rsidRPr="00644CF1">
        <w:rPr>
          <w:rFonts w:ascii="Helvetica" w:hAnsi="Helvetica" w:cs="Helvetica"/>
          <w:color w:val="262626"/>
          <w:sz w:val="27"/>
          <w:szCs w:val="27"/>
          <w:shd w:val="clear" w:color="auto" w:fill="FEFEFE"/>
        </w:rPr>
        <w:t>is associated with</w:t>
      </w:r>
      <w:r w:rsidR="0004695D" w:rsidRPr="00644CF1">
        <w:rPr>
          <w:rFonts w:ascii="Helvetica" w:hAnsi="Helvetica" w:cs="Helvetica"/>
          <w:color w:val="262626"/>
          <w:sz w:val="27"/>
          <w:szCs w:val="27"/>
          <w:shd w:val="clear" w:color="auto" w:fill="FEFEFE"/>
        </w:rPr>
        <w:t xml:space="preserve"> more severe disease of longer duration, including in children and young adults.</w:t>
      </w:r>
    </w:p>
    <w:p w:rsidR="00644CF1" w:rsidRPr="00644CF1" w:rsidRDefault="00644CF1" w:rsidP="00644CF1">
      <w:pPr>
        <w:pStyle w:val="ListParagraph"/>
        <w:rPr>
          <w:rFonts w:ascii="Helvetica" w:hAnsi="Helvetica" w:cs="Helvetica"/>
          <w:color w:val="262626"/>
          <w:sz w:val="27"/>
          <w:szCs w:val="27"/>
          <w:shd w:val="clear" w:color="auto" w:fill="FEFEFE"/>
        </w:rPr>
      </w:pPr>
    </w:p>
    <w:p w:rsidR="0004695D" w:rsidRDefault="0004695D"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More than 97% of people hospitalized with Covid-19 disease due to the Delta variant are unvaccinated</w:t>
      </w:r>
    </w:p>
    <w:p w:rsidR="00644CF1" w:rsidRPr="00644CF1" w:rsidRDefault="00644CF1" w:rsidP="00644CF1">
      <w:pPr>
        <w:pStyle w:val="ListParagraph"/>
        <w:rPr>
          <w:rFonts w:ascii="Helvetica" w:hAnsi="Helvetica" w:cs="Helvetica"/>
          <w:color w:val="262626"/>
          <w:sz w:val="27"/>
          <w:szCs w:val="27"/>
          <w:shd w:val="clear" w:color="auto" w:fill="FEFEFE"/>
        </w:rPr>
      </w:pPr>
    </w:p>
    <w:p w:rsidR="0004695D" w:rsidRDefault="0004695D"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&gt;99% of deaths are unvaccinated hospitaliz</w:t>
      </w:r>
      <w:r w:rsidR="00FE71E9" w:rsidRPr="00644CF1">
        <w:rPr>
          <w:rFonts w:ascii="Helvetica" w:hAnsi="Helvetica" w:cs="Helvetica"/>
          <w:color w:val="262626"/>
          <w:sz w:val="27"/>
          <w:szCs w:val="27"/>
          <w:shd w:val="clear" w:color="auto" w:fill="FEFEFE"/>
        </w:rPr>
        <w:t>ed patients infected by the Del</w:t>
      </w:r>
      <w:r w:rsidRPr="00644CF1">
        <w:rPr>
          <w:rFonts w:ascii="Helvetica" w:hAnsi="Helvetica" w:cs="Helvetica"/>
          <w:color w:val="262626"/>
          <w:sz w:val="27"/>
          <w:szCs w:val="27"/>
          <w:shd w:val="clear" w:color="auto" w:fill="FEFEFE"/>
        </w:rPr>
        <w:t>ta variant</w:t>
      </w:r>
    </w:p>
    <w:p w:rsidR="00644CF1" w:rsidRPr="00644CF1" w:rsidRDefault="00644CF1" w:rsidP="00644CF1">
      <w:pPr>
        <w:pStyle w:val="ListParagraph"/>
        <w:rPr>
          <w:rFonts w:ascii="Helvetica" w:hAnsi="Helvetica" w:cs="Helvetica"/>
          <w:color w:val="262626"/>
          <w:sz w:val="27"/>
          <w:szCs w:val="27"/>
          <w:shd w:val="clear" w:color="auto" w:fill="FEFEFE"/>
        </w:rPr>
      </w:pPr>
    </w:p>
    <w:p w:rsidR="0004695D" w:rsidRDefault="0004695D" w:rsidP="00644CF1">
      <w:pPr>
        <w:pStyle w:val="ListParagraph"/>
        <w:numPr>
          <w:ilvl w:val="0"/>
          <w:numId w:val="1"/>
        </w:numPr>
        <w:rPr>
          <w:rFonts w:ascii="Helvetica" w:hAnsi="Helvetica" w:cs="Helvetica"/>
          <w:sz w:val="27"/>
          <w:szCs w:val="27"/>
          <w:shd w:val="clear" w:color="auto" w:fill="FEFEFE"/>
        </w:rPr>
      </w:pPr>
      <w:r w:rsidRPr="00644CF1">
        <w:rPr>
          <w:rFonts w:ascii="Helvetica" w:hAnsi="Helvetica" w:cs="Helvetica"/>
          <w:color w:val="262626"/>
          <w:sz w:val="27"/>
          <w:szCs w:val="27"/>
          <w:shd w:val="clear" w:color="auto" w:fill="FEFEFE"/>
        </w:rPr>
        <w:t>The dominance of the Delta variant infections in unvaccinated people has resulted in the CDC referring to it as the "</w:t>
      </w:r>
      <w:hyperlink r:id="rId5" w:tgtFrame="_blank" w:history="1">
        <w:r w:rsidRPr="00644CF1">
          <w:rPr>
            <w:rStyle w:val="Hyperlink"/>
            <w:rFonts w:ascii="Helvetica" w:hAnsi="Helvetica" w:cs="Helvetica"/>
            <w:color w:val="auto"/>
            <w:sz w:val="27"/>
            <w:szCs w:val="27"/>
            <w:u w:val="none"/>
            <w:shd w:val="clear" w:color="auto" w:fill="FEFEFE"/>
          </w:rPr>
          <w:t>pandemic of the unvaccinated</w:t>
        </w:r>
      </w:hyperlink>
      <w:r w:rsidRPr="00644CF1">
        <w:rPr>
          <w:rFonts w:ascii="Helvetica" w:hAnsi="Helvetica" w:cs="Helvetica"/>
          <w:sz w:val="27"/>
          <w:szCs w:val="27"/>
          <w:shd w:val="clear" w:color="auto" w:fill="FEFEFE"/>
        </w:rPr>
        <w:t>."</w:t>
      </w:r>
    </w:p>
    <w:p w:rsidR="00644CF1" w:rsidRPr="00644CF1" w:rsidRDefault="00644CF1" w:rsidP="00644CF1">
      <w:pPr>
        <w:pStyle w:val="ListParagraph"/>
        <w:rPr>
          <w:rFonts w:ascii="Helvetica" w:hAnsi="Helvetica" w:cs="Helvetica"/>
          <w:sz w:val="27"/>
          <w:szCs w:val="27"/>
          <w:shd w:val="clear" w:color="auto" w:fill="FEFEFE"/>
        </w:rPr>
      </w:pPr>
    </w:p>
    <w:p w:rsidR="0004695D" w:rsidRDefault="0004695D"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It is not known at this point how likely it is for a vaccinated person with a breakthrough infection due to the Delta variant to be contagious to others. However, vaccinated persons with breakthrough infections by the Delta variant are not experiencing any disease or only mild disease.</w:t>
      </w:r>
    </w:p>
    <w:p w:rsidR="00644CF1" w:rsidRPr="00644CF1" w:rsidRDefault="00644CF1" w:rsidP="00644CF1">
      <w:pPr>
        <w:pStyle w:val="ListParagraph"/>
        <w:rPr>
          <w:rFonts w:ascii="Helvetica" w:hAnsi="Helvetica" w:cs="Helvetica"/>
          <w:color w:val="262626"/>
          <w:sz w:val="27"/>
          <w:szCs w:val="27"/>
          <w:shd w:val="clear" w:color="auto" w:fill="FEFEFE"/>
        </w:rPr>
      </w:pPr>
    </w:p>
    <w:p w:rsidR="0004695D" w:rsidRDefault="0004695D"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 xml:space="preserve">A vaccinated person around other fully vaccinated people is probably pretty safe and would not need precautions like masking and distancing. On the other hand, a vaccinated person who is exposed constantly to unvaccinated people in crowded, indoor settings where no one is wearing </w:t>
      </w:r>
      <w:proofErr w:type="gramStart"/>
      <w:r w:rsidRPr="00644CF1">
        <w:rPr>
          <w:rFonts w:ascii="Helvetica" w:hAnsi="Helvetica" w:cs="Helvetica"/>
          <w:color w:val="262626"/>
          <w:sz w:val="27"/>
          <w:szCs w:val="27"/>
          <w:shd w:val="clear" w:color="auto" w:fill="FEFEFE"/>
        </w:rPr>
        <w:t>masks,</w:t>
      </w:r>
      <w:proofErr w:type="gramEnd"/>
      <w:r w:rsidRPr="00644CF1">
        <w:rPr>
          <w:rFonts w:ascii="Helvetica" w:hAnsi="Helvetica" w:cs="Helvetica"/>
          <w:color w:val="262626"/>
          <w:sz w:val="27"/>
          <w:szCs w:val="27"/>
          <w:shd w:val="clear" w:color="auto" w:fill="FEFEFE"/>
        </w:rPr>
        <w:t xml:space="preserve"> could become infected themselves. And even if they don't have symptoms, there is definitely the possibility that they could carry the virus and infect others.</w:t>
      </w:r>
    </w:p>
    <w:p w:rsidR="00644CF1" w:rsidRPr="00644CF1" w:rsidRDefault="00644CF1" w:rsidP="00644CF1">
      <w:pPr>
        <w:pStyle w:val="ListParagraph"/>
        <w:rPr>
          <w:rFonts w:ascii="Helvetica" w:hAnsi="Helvetica" w:cs="Helvetica"/>
          <w:color w:val="262626"/>
          <w:sz w:val="27"/>
          <w:szCs w:val="27"/>
          <w:shd w:val="clear" w:color="auto" w:fill="FEFEFE"/>
        </w:rPr>
      </w:pPr>
    </w:p>
    <w:p w:rsidR="00FE71E9" w:rsidRPr="00644CF1" w:rsidRDefault="00FE71E9"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The CDC has not issued any new recommendations for mask wearing and physical distancing since May 13 when it said fully vaccinated people</w:t>
      </w:r>
      <w:r w:rsidRPr="00644CF1">
        <w:rPr>
          <w:rStyle w:val="apple-converted-space"/>
          <w:rFonts w:ascii="Helvetica" w:hAnsi="Helvetica" w:cs="Helvetica"/>
          <w:color w:val="262626"/>
          <w:sz w:val="27"/>
          <w:szCs w:val="27"/>
          <w:shd w:val="clear" w:color="auto" w:fill="FEFEFE"/>
        </w:rPr>
        <w:t> </w:t>
      </w:r>
      <w:r w:rsidRPr="00644CF1">
        <w:rPr>
          <w:rFonts w:ascii="Helvetica" w:hAnsi="Helvetica" w:cs="Helvetica"/>
          <w:sz w:val="27"/>
          <w:szCs w:val="27"/>
          <w:shd w:val="clear" w:color="auto" w:fill="FEFEFE"/>
        </w:rPr>
        <w:t>don't have to wear masks indoors or outdoors</w:t>
      </w:r>
    </w:p>
    <w:p w:rsidR="00644CF1" w:rsidRPr="00644CF1" w:rsidRDefault="00644CF1" w:rsidP="00644CF1">
      <w:pPr>
        <w:pStyle w:val="ListParagraph"/>
        <w:rPr>
          <w:rFonts w:ascii="Helvetica" w:hAnsi="Helvetica" w:cs="Helvetica"/>
          <w:color w:val="262626"/>
          <w:sz w:val="27"/>
          <w:szCs w:val="27"/>
          <w:shd w:val="clear" w:color="auto" w:fill="FEFEFE"/>
        </w:rPr>
      </w:pPr>
    </w:p>
    <w:p w:rsidR="00950A60" w:rsidRPr="00644CF1" w:rsidRDefault="00FE71E9" w:rsidP="00644CF1">
      <w:pPr>
        <w:pStyle w:val="ListParagraph"/>
        <w:numPr>
          <w:ilvl w:val="0"/>
          <w:numId w:val="1"/>
        </w:numPr>
        <w:rPr>
          <w:rFonts w:ascii="Helvetica" w:hAnsi="Helvetica" w:cs="Helvetica"/>
          <w:color w:val="262626"/>
          <w:sz w:val="27"/>
          <w:szCs w:val="27"/>
          <w:shd w:val="clear" w:color="auto" w:fill="FEFEFE"/>
        </w:rPr>
      </w:pPr>
      <w:r w:rsidRPr="00644CF1">
        <w:rPr>
          <w:rFonts w:ascii="Helvetica" w:hAnsi="Helvetica" w:cs="Helvetica"/>
          <w:color w:val="262626"/>
          <w:sz w:val="27"/>
          <w:szCs w:val="27"/>
          <w:shd w:val="clear" w:color="auto" w:fill="FEFEFE"/>
        </w:rPr>
        <w:t xml:space="preserve">Some public health experts have recommended indoor mask mandates in places </w:t>
      </w:r>
      <w:r w:rsidR="0043504B" w:rsidRPr="00644CF1">
        <w:rPr>
          <w:rFonts w:ascii="Helvetica" w:hAnsi="Helvetica" w:cs="Helvetica"/>
          <w:color w:val="262626"/>
          <w:sz w:val="27"/>
          <w:szCs w:val="27"/>
          <w:shd w:val="clear" w:color="auto" w:fill="FEFEFE"/>
        </w:rPr>
        <w:t xml:space="preserve">where vaccinated and unvaccinated people are mixing, </w:t>
      </w:r>
      <w:r w:rsidRPr="00644CF1">
        <w:rPr>
          <w:rFonts w:ascii="Helvetica" w:hAnsi="Helvetica" w:cs="Helvetica"/>
          <w:color w:val="262626"/>
          <w:sz w:val="27"/>
          <w:szCs w:val="27"/>
          <w:shd w:val="clear" w:color="auto" w:fill="FEFEFE"/>
        </w:rPr>
        <w:t xml:space="preserve">especially in locations where the number of new COVID cases are </w:t>
      </w:r>
      <w:proofErr w:type="gramStart"/>
      <w:r w:rsidRPr="00644CF1">
        <w:rPr>
          <w:rFonts w:ascii="Helvetica" w:hAnsi="Helvetica" w:cs="Helvetica"/>
          <w:color w:val="262626"/>
          <w:sz w:val="27"/>
          <w:szCs w:val="27"/>
          <w:shd w:val="clear" w:color="auto" w:fill="FEFEFE"/>
        </w:rPr>
        <w:t>rising</w:t>
      </w:r>
      <w:proofErr w:type="gramEnd"/>
      <w:r w:rsidRPr="00644CF1">
        <w:rPr>
          <w:rFonts w:ascii="Helvetica" w:hAnsi="Helvetica" w:cs="Helvetica"/>
          <w:color w:val="262626"/>
          <w:sz w:val="27"/>
          <w:szCs w:val="27"/>
          <w:shd w:val="clear" w:color="auto" w:fill="FEFEFE"/>
        </w:rPr>
        <w:t xml:space="preserve"> but the vaccination rate is low.</w:t>
      </w:r>
    </w:p>
    <w:p w:rsidR="00C260A2" w:rsidRDefault="00C260A2">
      <w:pPr>
        <w:rPr>
          <w:rFonts w:ascii="Helvetica" w:hAnsi="Helvetica" w:cs="Helvetica"/>
          <w:color w:val="262626"/>
          <w:sz w:val="27"/>
          <w:szCs w:val="27"/>
          <w:shd w:val="clear" w:color="auto" w:fill="FEFEFE"/>
        </w:rPr>
      </w:pPr>
    </w:p>
    <w:p w:rsidR="001E4A5E" w:rsidRPr="001E4A5E" w:rsidRDefault="001E4A5E">
      <w:pPr>
        <w:rPr>
          <w:rFonts w:ascii="Helvetica" w:hAnsi="Helvetica" w:cs="Helvetica"/>
          <w:color w:val="262626"/>
          <w:sz w:val="24"/>
          <w:szCs w:val="24"/>
          <w:shd w:val="clear" w:color="auto" w:fill="FEFEFE"/>
        </w:rPr>
      </w:pPr>
      <w:r w:rsidRPr="001E4A5E">
        <w:rPr>
          <w:rFonts w:ascii="Helvetica" w:hAnsi="Helvetica" w:cs="Helvetica"/>
          <w:color w:val="262626"/>
          <w:sz w:val="24"/>
          <w:szCs w:val="24"/>
          <w:shd w:val="clear" w:color="auto" w:fill="FEFEFE"/>
        </w:rPr>
        <w:t>The information and statistics in this document were retri</w:t>
      </w:r>
      <w:r>
        <w:rPr>
          <w:rFonts w:ascii="Helvetica" w:hAnsi="Helvetica" w:cs="Helvetica"/>
          <w:color w:val="262626"/>
          <w:sz w:val="24"/>
          <w:szCs w:val="24"/>
          <w:shd w:val="clear" w:color="auto" w:fill="FEFEFE"/>
        </w:rPr>
        <w:t xml:space="preserve">eved from the CDV website, </w:t>
      </w:r>
      <w:r w:rsidRPr="001E4A5E">
        <w:rPr>
          <w:rFonts w:ascii="Helvetica" w:hAnsi="Helvetica" w:cs="Helvetica"/>
          <w:color w:val="262626"/>
          <w:sz w:val="24"/>
          <w:szCs w:val="24"/>
          <w:shd w:val="clear" w:color="auto" w:fill="FEFEFE"/>
        </w:rPr>
        <w:t>published studies, and media reports.</w:t>
      </w:r>
    </w:p>
    <w:p w:rsidR="001E4A5E" w:rsidRDefault="001E4A5E" w:rsidP="001E4A5E">
      <w:pPr>
        <w:spacing w:after="0"/>
        <w:rPr>
          <w:rFonts w:ascii="Helvetica" w:hAnsi="Helvetica" w:cs="Helvetica"/>
          <w:sz w:val="24"/>
          <w:szCs w:val="24"/>
        </w:rPr>
      </w:pPr>
      <w:r w:rsidRPr="001E4A5E">
        <w:rPr>
          <w:rFonts w:ascii="Helvetica" w:hAnsi="Helvetica" w:cs="Helvetica"/>
          <w:sz w:val="24"/>
          <w:szCs w:val="24"/>
        </w:rPr>
        <w:t>Prepared by</w:t>
      </w:r>
    </w:p>
    <w:p w:rsidR="001E4A5E" w:rsidRPr="001E4A5E" w:rsidRDefault="001E4A5E" w:rsidP="001E4A5E">
      <w:pPr>
        <w:spacing w:after="0"/>
        <w:rPr>
          <w:rFonts w:ascii="Helvetica" w:hAnsi="Helvetica" w:cs="Helvetica"/>
          <w:sz w:val="24"/>
          <w:szCs w:val="24"/>
        </w:rPr>
      </w:pPr>
      <w:r w:rsidRPr="001E4A5E">
        <w:rPr>
          <w:rFonts w:ascii="Helvetica" w:hAnsi="Helvetica" w:cs="Helvetica"/>
          <w:sz w:val="24"/>
          <w:szCs w:val="24"/>
        </w:rPr>
        <w:t>Cynda Crawford, DVM, PhD</w:t>
      </w:r>
    </w:p>
    <w:p w:rsidR="00C260A2" w:rsidRPr="001E4A5E" w:rsidRDefault="001E4A5E" w:rsidP="001E4A5E">
      <w:pPr>
        <w:spacing w:after="0"/>
        <w:rPr>
          <w:rFonts w:ascii="Helvetica" w:hAnsi="Helvetica" w:cs="Helvetica"/>
          <w:sz w:val="24"/>
          <w:szCs w:val="24"/>
        </w:rPr>
      </w:pPr>
      <w:r w:rsidRPr="001E4A5E">
        <w:rPr>
          <w:rFonts w:ascii="Helvetica" w:hAnsi="Helvetica" w:cs="Helvetica"/>
          <w:sz w:val="24"/>
          <w:szCs w:val="24"/>
        </w:rPr>
        <w:t xml:space="preserve">UF </w:t>
      </w:r>
      <w:proofErr w:type="spellStart"/>
      <w:r w:rsidRPr="001E4A5E">
        <w:rPr>
          <w:rFonts w:ascii="Helvetica" w:hAnsi="Helvetica" w:cs="Helvetica"/>
          <w:sz w:val="24"/>
          <w:szCs w:val="24"/>
        </w:rPr>
        <w:t>Maddie’s</w:t>
      </w:r>
      <w:proofErr w:type="spellEnd"/>
      <w:r w:rsidRPr="001E4A5E">
        <w:rPr>
          <w:rFonts w:ascii="Helvetica" w:hAnsi="Helvetica" w:cs="Helvetica"/>
          <w:sz w:val="24"/>
          <w:szCs w:val="24"/>
        </w:rPr>
        <w:t xml:space="preserve"> Shelter Medicine Program</w:t>
      </w:r>
    </w:p>
    <w:p w:rsidR="001E4A5E" w:rsidRPr="001E4A5E" w:rsidRDefault="001E4A5E" w:rsidP="001E4A5E">
      <w:pPr>
        <w:spacing w:after="0"/>
        <w:rPr>
          <w:rFonts w:ascii="Helvetica" w:hAnsi="Helvetica" w:cs="Helvetica"/>
          <w:sz w:val="24"/>
          <w:szCs w:val="24"/>
        </w:rPr>
      </w:pPr>
      <w:r w:rsidRPr="001E4A5E">
        <w:rPr>
          <w:rFonts w:ascii="Helvetica" w:hAnsi="Helvetica" w:cs="Helvetica"/>
          <w:sz w:val="24"/>
          <w:szCs w:val="24"/>
        </w:rPr>
        <w:t>crawfordc@ufl.edu</w:t>
      </w:r>
    </w:p>
    <w:p w:rsidR="001E4A5E" w:rsidRPr="001E4A5E" w:rsidRDefault="001E4A5E" w:rsidP="001E4A5E">
      <w:pPr>
        <w:spacing w:after="0"/>
        <w:rPr>
          <w:rFonts w:ascii="Helvetica" w:hAnsi="Helvetica" w:cs="Helvetica"/>
          <w:sz w:val="24"/>
          <w:szCs w:val="24"/>
        </w:rPr>
      </w:pPr>
      <w:r w:rsidRPr="001E4A5E">
        <w:rPr>
          <w:rFonts w:ascii="Helvetica" w:hAnsi="Helvetica" w:cs="Helvetica"/>
          <w:sz w:val="24"/>
          <w:szCs w:val="24"/>
        </w:rPr>
        <w:t>352-258-9263</w:t>
      </w:r>
    </w:p>
    <w:sectPr w:rsidR="001E4A5E" w:rsidRPr="001E4A5E" w:rsidSect="00950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B66A8"/>
    <w:multiLevelType w:val="hybridMultilevel"/>
    <w:tmpl w:val="0D4098FC"/>
    <w:lvl w:ilvl="0" w:tplc="C780F7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04B"/>
    <w:rsid w:val="0004695D"/>
    <w:rsid w:val="001E4A5E"/>
    <w:rsid w:val="0024069B"/>
    <w:rsid w:val="0043504B"/>
    <w:rsid w:val="00644CF1"/>
    <w:rsid w:val="007A2709"/>
    <w:rsid w:val="00950A60"/>
    <w:rsid w:val="00B1663B"/>
    <w:rsid w:val="00C260A2"/>
    <w:rsid w:val="00DC676A"/>
    <w:rsid w:val="00FE0FA7"/>
    <w:rsid w:val="00FE7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04B"/>
    <w:rPr>
      <w:color w:val="0000FF"/>
      <w:u w:val="single"/>
    </w:rPr>
  </w:style>
  <w:style w:type="character" w:customStyle="1" w:styleId="apple-converted-space">
    <w:name w:val="apple-converted-space"/>
    <w:basedOn w:val="DefaultParagraphFont"/>
    <w:rsid w:val="0043504B"/>
  </w:style>
  <w:style w:type="paragraph" w:styleId="ListParagraph">
    <w:name w:val="List Paragraph"/>
    <w:basedOn w:val="Normal"/>
    <w:uiPriority w:val="34"/>
    <w:qFormat/>
    <w:rsid w:val="00644C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n.com/2021/07/19/health/us-coronavirus-monda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UF College Of Veterinary Medicine</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Cynda Crawford</dc:creator>
  <cp:keywords/>
  <dc:description/>
  <cp:lastModifiedBy>Cynda Crawford</cp:lastModifiedBy>
  <cp:revision>4</cp:revision>
  <dcterms:created xsi:type="dcterms:W3CDTF">2021-07-21T18:57:00Z</dcterms:created>
  <dcterms:modified xsi:type="dcterms:W3CDTF">2021-07-23T15:35:00Z</dcterms:modified>
</cp:coreProperties>
</file>